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E" w:rsidRPr="00DB3879" w:rsidRDefault="00737569" w:rsidP="00DB3879">
      <w:pPr>
        <w:pStyle w:val="Nagwek1"/>
        <w:rPr>
          <w:szCs w:val="20"/>
        </w:rPr>
      </w:pPr>
      <w:bookmarkStart w:id="0" w:name="page1"/>
      <w:bookmarkEnd w:id="0"/>
      <w:r w:rsidRPr="00DB3879">
        <w:t>Regulamin korzystania z boiska wielofunkcyjnego przy III Liceum Ogólnokształcącym im. Juliusza Słowackiego w Piotrkowie Trybunalskim.</w:t>
      </w:r>
    </w:p>
    <w:p w:rsidR="0009408E" w:rsidRPr="00737569" w:rsidRDefault="00737569" w:rsidP="00DB3879">
      <w:pPr>
        <w:pStyle w:val="Nagwek2"/>
        <w:numPr>
          <w:ilvl w:val="0"/>
          <w:numId w:val="9"/>
        </w:numPr>
        <w:rPr>
          <w:sz w:val="20"/>
          <w:szCs w:val="20"/>
        </w:rPr>
      </w:pPr>
      <w:r w:rsidRPr="00DB3879">
        <w:t>Postanowienia</w:t>
      </w:r>
      <w:r w:rsidRPr="00737569">
        <w:rPr>
          <w:rFonts w:eastAsia="Arial Black"/>
        </w:rPr>
        <w:t xml:space="preserve"> ogólne:</w:t>
      </w:r>
    </w:p>
    <w:p w:rsidR="0009408E" w:rsidRDefault="00737569" w:rsidP="00DB3879">
      <w:pPr>
        <w:rPr>
          <w:rFonts w:eastAsia="Arial"/>
        </w:rPr>
      </w:pPr>
      <w:r>
        <w:rPr>
          <w:rFonts w:eastAsia="Arial"/>
        </w:rPr>
        <w:t>Regulamin określa zasady korzystania z boiska wielofunkcyjnego przy ul. Armii Krajowej 17</w:t>
      </w:r>
      <w:r w:rsidR="00DB3879">
        <w:rPr>
          <w:rFonts w:eastAsia="Arial"/>
        </w:rPr>
        <w:br/>
      </w:r>
      <w:r>
        <w:rPr>
          <w:rFonts w:eastAsia="Arial"/>
        </w:rPr>
        <w:t>w Piotrkowie Trybunalskim, sankcje za nieprzestrzeganie niniejszego regulaminu oraz sprawy istotne dla bezpiecznego korzystania z boiska i jego trwałości.</w:t>
      </w:r>
    </w:p>
    <w:p w:rsidR="0009408E" w:rsidRDefault="00737569" w:rsidP="00DB3879">
      <w:pPr>
        <w:rPr>
          <w:rFonts w:eastAsia="Arial"/>
        </w:rPr>
      </w:pPr>
      <w:r>
        <w:rPr>
          <w:rFonts w:eastAsia="Arial"/>
        </w:rPr>
        <w:t>Boisko wielofunkcyjne jest administrowane przez III LO w Piotrkowie Trybunalskim.</w:t>
      </w:r>
    </w:p>
    <w:p w:rsidR="0009408E" w:rsidRDefault="00737569" w:rsidP="00DB3879">
      <w:pPr>
        <w:rPr>
          <w:rFonts w:eastAsia="Arial"/>
        </w:rPr>
      </w:pPr>
      <w:r>
        <w:rPr>
          <w:rFonts w:eastAsia="Arial"/>
        </w:rPr>
        <w:t>Boisko jest czynne do 22:00</w:t>
      </w:r>
    </w:p>
    <w:p w:rsidR="0009408E" w:rsidRDefault="00737569" w:rsidP="00DB3879">
      <w:pPr>
        <w:rPr>
          <w:rFonts w:eastAsia="Arial"/>
        </w:rPr>
      </w:pPr>
      <w:r>
        <w:rPr>
          <w:rFonts w:eastAsia="Arial"/>
        </w:rPr>
        <w:t>Zastrzega się możliwość wyłączenia boiska z użytkowania w przypadku konieczności konserwacji.</w:t>
      </w:r>
    </w:p>
    <w:p w:rsidR="0009408E" w:rsidRDefault="00737569" w:rsidP="00DB3879">
      <w:pPr>
        <w:pStyle w:val="Nagwek2"/>
        <w:numPr>
          <w:ilvl w:val="0"/>
          <w:numId w:val="9"/>
        </w:numPr>
        <w:rPr>
          <w:rFonts w:eastAsia="Arial Black"/>
        </w:rPr>
      </w:pPr>
      <w:r>
        <w:rPr>
          <w:rFonts w:eastAsia="Arial Black"/>
        </w:rPr>
        <w:t>Zasady korzystania z boiska wielofunkcyjnego:</w:t>
      </w:r>
    </w:p>
    <w:p w:rsidR="0009408E" w:rsidRPr="00891475" w:rsidRDefault="00737569" w:rsidP="00891475">
      <w:pPr>
        <w:pStyle w:val="Akapitzlist"/>
        <w:numPr>
          <w:ilvl w:val="0"/>
          <w:numId w:val="11"/>
        </w:numPr>
        <w:rPr>
          <w:rFonts w:eastAsia="Arial"/>
        </w:rPr>
      </w:pPr>
      <w:r w:rsidRPr="00891475">
        <w:rPr>
          <w:rFonts w:eastAsia="Arial"/>
        </w:rPr>
        <w:t>Korzystanie z boiska jest bezpłatne.</w:t>
      </w:r>
    </w:p>
    <w:p w:rsidR="0009408E" w:rsidRPr="00891475" w:rsidRDefault="00737569" w:rsidP="00891475">
      <w:pPr>
        <w:pStyle w:val="Akapitzlist"/>
        <w:numPr>
          <w:ilvl w:val="0"/>
          <w:numId w:val="11"/>
        </w:numPr>
        <w:rPr>
          <w:rFonts w:eastAsia="Arial"/>
        </w:rPr>
      </w:pPr>
      <w:r w:rsidRPr="00891475">
        <w:rPr>
          <w:rFonts w:eastAsia="Arial"/>
        </w:rPr>
        <w:t>Korzystający z boiska zobowiązani są do używania odpowiednich strojów sportowych</w:t>
      </w:r>
      <w:r w:rsidR="00891475">
        <w:rPr>
          <w:rFonts w:eastAsia="Arial"/>
        </w:rPr>
        <w:br/>
      </w:r>
      <w:r w:rsidRPr="00891475">
        <w:rPr>
          <w:rFonts w:eastAsia="Arial"/>
        </w:rPr>
        <w:t>oraz obuwia sportowego o płaskiej podeszwie.</w:t>
      </w:r>
    </w:p>
    <w:p w:rsidR="0009408E" w:rsidRPr="00891475" w:rsidRDefault="00737569" w:rsidP="00891475">
      <w:pPr>
        <w:pStyle w:val="Akapitzlist"/>
        <w:numPr>
          <w:ilvl w:val="0"/>
          <w:numId w:val="11"/>
        </w:numPr>
        <w:rPr>
          <w:rFonts w:eastAsia="Arial"/>
        </w:rPr>
      </w:pPr>
      <w:r w:rsidRPr="00891475">
        <w:rPr>
          <w:rFonts w:eastAsia="Arial"/>
        </w:rPr>
        <w:t>Zabrania się używania obuwia piłkarskiego z korkami metalowymi oraz plastikowymi</w:t>
      </w:r>
    </w:p>
    <w:p w:rsidR="0009408E" w:rsidRPr="00891475" w:rsidRDefault="00737569" w:rsidP="00891475">
      <w:pPr>
        <w:pStyle w:val="Akapitzlist"/>
        <w:numPr>
          <w:ilvl w:val="0"/>
          <w:numId w:val="11"/>
        </w:numPr>
        <w:rPr>
          <w:rFonts w:eastAsia="Arial"/>
        </w:rPr>
      </w:pPr>
      <w:r w:rsidRPr="00891475">
        <w:rPr>
          <w:rFonts w:eastAsia="Arial"/>
        </w:rPr>
        <w:t>W celu zapewnienia bezpiecznego korzystania z boiska wielofunkcyjnego zabrania się:</w:t>
      </w:r>
    </w:p>
    <w:p w:rsidR="0009408E" w:rsidRDefault="0009408E">
      <w:pPr>
        <w:spacing w:line="12" w:lineRule="exact"/>
        <w:rPr>
          <w:rFonts w:ascii="Arial" w:eastAsia="Arial" w:hAnsi="Arial" w:cs="Arial"/>
          <w:sz w:val="26"/>
          <w:szCs w:val="26"/>
        </w:rPr>
      </w:pP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Wspinania się na ogrodzenia i urządzenia sportowe.</w:t>
      </w: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Przestawiania bramek i wyciągania mocowań urządzeń sportowych.</w:t>
      </w: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Zaśmiecania terenu i niszczenia roślinności</w:t>
      </w: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Dewastowania urządzeń sportowych praz ogrodzeń</w:t>
      </w: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Korzystania z niestabilnych oraz uszkodzonych urządzeń sportowych.</w:t>
      </w: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Zakłócania porządku i używania słów wulgarnych</w:t>
      </w: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Palenia ognisk oraz wnoszenia materiałów pirotechnicznych i szkodliwych substancji chemicznych</w:t>
      </w: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Wprowadzania zwierząt</w:t>
      </w: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Wjeżdżania rowerami, motorowerami, motocyklami i samochodami.</w:t>
      </w:r>
    </w:p>
    <w:p w:rsidR="00891475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lastRenderedPageBreak/>
        <w:t>Palenia papierosów, spożywania napojów alkoholowych lub innych środków odurzających.</w:t>
      </w:r>
      <w:bookmarkStart w:id="1" w:name="page2"/>
      <w:bookmarkEnd w:id="1"/>
    </w:p>
    <w:p w:rsidR="00891475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Wstępu osobom pod wpływem alkoholu, środków odurzających lub innych podobnie działających substancji.</w:t>
      </w:r>
    </w:p>
    <w:p w:rsidR="0009408E" w:rsidRPr="00891475" w:rsidRDefault="00737569" w:rsidP="00891475">
      <w:pPr>
        <w:pStyle w:val="Akapitzlist"/>
        <w:numPr>
          <w:ilvl w:val="0"/>
          <w:numId w:val="12"/>
        </w:numPr>
        <w:ind w:left="1276"/>
        <w:rPr>
          <w:rFonts w:eastAsia="Arial"/>
        </w:rPr>
      </w:pPr>
      <w:r w:rsidRPr="00891475">
        <w:rPr>
          <w:rFonts w:eastAsia="Arial"/>
        </w:rPr>
        <w:t>Korzystania z boiska po zmroku.</w:t>
      </w:r>
    </w:p>
    <w:p w:rsidR="0009408E" w:rsidRPr="002F7754" w:rsidRDefault="00737569" w:rsidP="002F7754">
      <w:pPr>
        <w:pStyle w:val="Akapitzlist"/>
        <w:numPr>
          <w:ilvl w:val="0"/>
          <w:numId w:val="15"/>
        </w:numPr>
        <w:rPr>
          <w:rFonts w:eastAsia="Arial"/>
        </w:rPr>
      </w:pPr>
      <w:r w:rsidRPr="002F7754">
        <w:rPr>
          <w:rFonts w:eastAsia="Arial"/>
        </w:rPr>
        <w:t>Nie przewiduje się wypożyczanie sprzętu innego poza tym, w który boisko jest wyposażone na stałe.</w:t>
      </w:r>
    </w:p>
    <w:p w:rsidR="0009408E" w:rsidRPr="002F7754" w:rsidRDefault="00737569" w:rsidP="002F7754">
      <w:pPr>
        <w:pStyle w:val="Akapitzlist"/>
        <w:numPr>
          <w:ilvl w:val="0"/>
          <w:numId w:val="14"/>
        </w:numPr>
        <w:rPr>
          <w:rFonts w:eastAsia="Arial"/>
        </w:rPr>
      </w:pPr>
      <w:r w:rsidRPr="00891475">
        <w:rPr>
          <w:rFonts w:eastAsia="Arial"/>
        </w:rPr>
        <w:t>Korzystający z boiska powinien sprawdzić stan techniczny boiska i urządzeń, z których będzie korzystał. W przypadku zauważenia usterek zobowiązany jest zgłosić ten fakt administratorowi boiska.</w:t>
      </w:r>
    </w:p>
    <w:p w:rsidR="0009408E" w:rsidRDefault="00737569" w:rsidP="00A44936">
      <w:pPr>
        <w:pStyle w:val="Nagwek2"/>
        <w:numPr>
          <w:ilvl w:val="0"/>
          <w:numId w:val="9"/>
        </w:numPr>
        <w:rPr>
          <w:rFonts w:ascii="Arial" w:eastAsia="Arial" w:hAnsi="Arial" w:cs="Arial"/>
          <w:sz w:val="26"/>
        </w:rPr>
      </w:pPr>
      <w:r>
        <w:rPr>
          <w:rFonts w:eastAsia="Arial Black"/>
        </w:rPr>
        <w:t>Administrator boiska nie ponosi odpowiedzialności za:</w:t>
      </w:r>
    </w:p>
    <w:p w:rsidR="0009408E" w:rsidRPr="00A44936" w:rsidRDefault="00737569" w:rsidP="00A44936">
      <w:pPr>
        <w:pStyle w:val="Akapitzlist"/>
        <w:numPr>
          <w:ilvl w:val="0"/>
          <w:numId w:val="16"/>
        </w:numPr>
        <w:rPr>
          <w:rFonts w:eastAsia="Arial"/>
        </w:rPr>
      </w:pPr>
      <w:r w:rsidRPr="00A44936">
        <w:rPr>
          <w:rFonts w:eastAsia="Arial"/>
        </w:rPr>
        <w:t>Wypadki i kontuzje powstałe w trakcie korzystania z obiektu.</w:t>
      </w:r>
    </w:p>
    <w:p w:rsidR="0009408E" w:rsidRPr="00A44936" w:rsidRDefault="00737569" w:rsidP="00A44936">
      <w:pPr>
        <w:pStyle w:val="Akapitzlist"/>
        <w:numPr>
          <w:ilvl w:val="0"/>
          <w:numId w:val="16"/>
        </w:numPr>
        <w:rPr>
          <w:rFonts w:eastAsia="Arial"/>
        </w:rPr>
      </w:pPr>
      <w:r w:rsidRPr="00A44936">
        <w:rPr>
          <w:rFonts w:eastAsia="Arial"/>
        </w:rPr>
        <w:t>Rzeczy pozostawione lub zgubione na terenie boiska wielofunkcyjnego.</w:t>
      </w:r>
    </w:p>
    <w:p w:rsidR="0009408E" w:rsidRDefault="00A44936" w:rsidP="00A44936">
      <w:pPr>
        <w:pStyle w:val="Nagwek2"/>
        <w:numPr>
          <w:ilvl w:val="0"/>
          <w:numId w:val="9"/>
        </w:numPr>
        <w:rPr>
          <w:sz w:val="20"/>
          <w:szCs w:val="20"/>
        </w:rPr>
      </w:pPr>
      <w:r>
        <w:rPr>
          <w:rFonts w:eastAsia="Arial Black"/>
        </w:rPr>
        <w:t>P</w:t>
      </w:r>
      <w:r w:rsidR="00737569">
        <w:rPr>
          <w:rFonts w:eastAsia="Arial Black"/>
        </w:rPr>
        <w:t>ostanowienia końcowe:</w:t>
      </w:r>
    </w:p>
    <w:p w:rsidR="0009408E" w:rsidRPr="00A44936" w:rsidRDefault="00737569" w:rsidP="00A44936">
      <w:pPr>
        <w:pStyle w:val="Akapitzlist"/>
        <w:numPr>
          <w:ilvl w:val="0"/>
          <w:numId w:val="17"/>
        </w:numPr>
        <w:rPr>
          <w:rFonts w:eastAsia="Arial"/>
        </w:rPr>
      </w:pPr>
      <w:r w:rsidRPr="00A44936">
        <w:rPr>
          <w:rFonts w:eastAsia="Arial"/>
        </w:rPr>
        <w:t>Użytkownicy korzystają z boiska na własną odpowiedzialność.</w:t>
      </w:r>
    </w:p>
    <w:p w:rsidR="0009408E" w:rsidRPr="00A44936" w:rsidRDefault="00737569" w:rsidP="00A44936">
      <w:pPr>
        <w:pStyle w:val="Akapitzlist"/>
        <w:numPr>
          <w:ilvl w:val="0"/>
          <w:numId w:val="17"/>
        </w:numPr>
        <w:rPr>
          <w:rFonts w:eastAsia="Arial"/>
        </w:rPr>
      </w:pPr>
      <w:r w:rsidRPr="00A44936">
        <w:rPr>
          <w:rFonts w:eastAsia="Arial"/>
        </w:rPr>
        <w:t>Za zniszczenia wynikające z nienależytego użytkowania boiska i urządzeń sportowych znajdujących się na terenie obiektu odpowiedzialność finansową ponosi osoba, która dopuściła się zniszczeń, a w przypadku osób niepełnoletnich, prawny opiekun.</w:t>
      </w:r>
    </w:p>
    <w:p w:rsidR="0009408E" w:rsidRPr="00A44936" w:rsidRDefault="00737569" w:rsidP="00A44936">
      <w:pPr>
        <w:pStyle w:val="Akapitzlist"/>
        <w:numPr>
          <w:ilvl w:val="0"/>
          <w:numId w:val="17"/>
        </w:numPr>
        <w:rPr>
          <w:rFonts w:eastAsia="Arial"/>
          <w:sz w:val="25"/>
          <w:szCs w:val="25"/>
        </w:rPr>
      </w:pPr>
      <w:r w:rsidRPr="00A44936">
        <w:rPr>
          <w:rFonts w:eastAsia="Arial"/>
          <w:sz w:val="25"/>
          <w:szCs w:val="25"/>
        </w:rPr>
        <w:t>Korzystający z obiektu są zobowiązaniu do bezwzględnego przestrzegania regulaminu, przepisów przeciw pożarowych i bhp, a także poleceń wydanych przez przedstawiciela zarządcy oraz zachowanie porządku, czystości i estety kina terenie całego obiektu</w:t>
      </w:r>
      <w:r w:rsidR="00A44936">
        <w:rPr>
          <w:rFonts w:eastAsia="Arial"/>
          <w:sz w:val="25"/>
          <w:szCs w:val="25"/>
        </w:rPr>
        <w:br/>
      </w:r>
      <w:r w:rsidRPr="00A44936">
        <w:rPr>
          <w:rFonts w:eastAsia="Arial"/>
          <w:sz w:val="25"/>
          <w:szCs w:val="25"/>
        </w:rPr>
        <w:t>i w jego bezpośrednim otoczeniu.</w:t>
      </w:r>
    </w:p>
    <w:p w:rsidR="0009408E" w:rsidRPr="00A44936" w:rsidRDefault="00737569" w:rsidP="00A44936">
      <w:pPr>
        <w:pStyle w:val="Akapitzlist"/>
        <w:numPr>
          <w:ilvl w:val="0"/>
          <w:numId w:val="17"/>
        </w:numPr>
        <w:rPr>
          <w:rFonts w:eastAsia="Arial"/>
        </w:rPr>
      </w:pPr>
      <w:r w:rsidRPr="00A44936">
        <w:rPr>
          <w:rFonts w:eastAsia="Arial"/>
        </w:rPr>
        <w:t>Osoby naruszające zasady bezpieczeństwa i porządku na boisku będą pociągnięte</w:t>
      </w:r>
      <w:r w:rsidR="00A44936">
        <w:rPr>
          <w:rFonts w:eastAsia="Arial"/>
        </w:rPr>
        <w:br/>
      </w:r>
      <w:r w:rsidRPr="00A44936">
        <w:rPr>
          <w:rFonts w:eastAsia="Arial"/>
        </w:rPr>
        <w:t>do odpowiedzialności karno – administracyjnej.</w:t>
      </w:r>
    </w:p>
    <w:p w:rsidR="0009408E" w:rsidRPr="00A44936" w:rsidRDefault="00737569" w:rsidP="00A44936">
      <w:pPr>
        <w:pStyle w:val="Akapitzlist"/>
        <w:numPr>
          <w:ilvl w:val="0"/>
          <w:numId w:val="17"/>
        </w:numPr>
        <w:rPr>
          <w:rFonts w:eastAsia="Arial"/>
        </w:rPr>
      </w:pPr>
      <w:r w:rsidRPr="00A44936">
        <w:rPr>
          <w:rFonts w:eastAsia="Arial"/>
        </w:rPr>
        <w:t>Wykaz telefonów alarmowych</w:t>
      </w:r>
    </w:p>
    <w:p w:rsidR="0009408E" w:rsidRPr="00A44936" w:rsidRDefault="00737569" w:rsidP="00A44936">
      <w:pPr>
        <w:pStyle w:val="Akapitzlist"/>
        <w:numPr>
          <w:ilvl w:val="0"/>
          <w:numId w:val="18"/>
        </w:numPr>
        <w:ind w:left="1276"/>
        <w:rPr>
          <w:rFonts w:eastAsia="Arial"/>
        </w:rPr>
      </w:pPr>
      <w:r w:rsidRPr="00A44936">
        <w:rPr>
          <w:rFonts w:eastAsia="Arial"/>
        </w:rPr>
        <w:t>Policja – 997 tel. kom. – 112</w:t>
      </w:r>
    </w:p>
    <w:p w:rsidR="0009408E" w:rsidRPr="00A44936" w:rsidRDefault="00737569" w:rsidP="00A44936">
      <w:pPr>
        <w:pStyle w:val="Akapitzlist"/>
        <w:numPr>
          <w:ilvl w:val="0"/>
          <w:numId w:val="18"/>
        </w:numPr>
        <w:ind w:left="1276"/>
        <w:rPr>
          <w:rFonts w:eastAsia="Arial"/>
        </w:rPr>
      </w:pPr>
      <w:r w:rsidRPr="00A44936">
        <w:rPr>
          <w:rFonts w:eastAsia="Arial"/>
        </w:rPr>
        <w:t>Straż pożarna – 998</w:t>
      </w:r>
    </w:p>
    <w:p w:rsidR="0009408E" w:rsidRPr="00A44936" w:rsidRDefault="00737569" w:rsidP="00A44936">
      <w:pPr>
        <w:pStyle w:val="Akapitzlist"/>
        <w:numPr>
          <w:ilvl w:val="0"/>
          <w:numId w:val="18"/>
        </w:numPr>
        <w:ind w:left="1276"/>
        <w:rPr>
          <w:rFonts w:eastAsia="Arial"/>
        </w:rPr>
      </w:pPr>
      <w:r w:rsidRPr="00A44936">
        <w:rPr>
          <w:rFonts w:eastAsia="Arial"/>
        </w:rPr>
        <w:t>Pogotowie ratunkowe - 999</w:t>
      </w:r>
    </w:p>
    <w:sectPr w:rsidR="0009408E" w:rsidRPr="00A44936" w:rsidSect="0009408E">
      <w:pgSz w:w="11900" w:h="16838"/>
      <w:pgMar w:top="1426" w:right="1166" w:bottom="1440" w:left="1140" w:header="0" w:footer="0" w:gutter="0"/>
      <w:cols w:space="708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351"/>
    <w:multiLevelType w:val="hybridMultilevel"/>
    <w:tmpl w:val="71343E7A"/>
    <w:lvl w:ilvl="0" w:tplc="900A4D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09B"/>
    <w:multiLevelType w:val="hybridMultilevel"/>
    <w:tmpl w:val="5590C8E0"/>
    <w:lvl w:ilvl="0" w:tplc="85E8A8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522D"/>
    <w:multiLevelType w:val="hybridMultilevel"/>
    <w:tmpl w:val="9018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1F29"/>
    <w:multiLevelType w:val="hybridMultilevel"/>
    <w:tmpl w:val="737CD982"/>
    <w:lvl w:ilvl="0" w:tplc="06AA2964">
      <w:start w:val="1"/>
      <w:numFmt w:val="upperLetter"/>
      <w:lvlText w:val="%1"/>
      <w:lvlJc w:val="left"/>
    </w:lvl>
    <w:lvl w:ilvl="1" w:tplc="6CE8713E">
      <w:start w:val="1"/>
      <w:numFmt w:val="decimal"/>
      <w:lvlText w:val="%2"/>
      <w:lvlJc w:val="left"/>
    </w:lvl>
    <w:lvl w:ilvl="2" w:tplc="CAEA0F8E">
      <w:start w:val="11"/>
      <w:numFmt w:val="lowerLetter"/>
      <w:lvlText w:val="%3)"/>
      <w:lvlJc w:val="left"/>
    </w:lvl>
    <w:lvl w:ilvl="3" w:tplc="03DEC7D0">
      <w:numFmt w:val="decimal"/>
      <w:lvlText w:val=""/>
      <w:lvlJc w:val="left"/>
    </w:lvl>
    <w:lvl w:ilvl="4" w:tplc="08F6406E">
      <w:numFmt w:val="decimal"/>
      <w:lvlText w:val=""/>
      <w:lvlJc w:val="left"/>
    </w:lvl>
    <w:lvl w:ilvl="5" w:tplc="47CE28B0">
      <w:numFmt w:val="decimal"/>
      <w:lvlText w:val=""/>
      <w:lvlJc w:val="left"/>
    </w:lvl>
    <w:lvl w:ilvl="6" w:tplc="6534F874">
      <w:numFmt w:val="decimal"/>
      <w:lvlText w:val=""/>
      <w:lvlJc w:val="left"/>
    </w:lvl>
    <w:lvl w:ilvl="7" w:tplc="1E700BB2">
      <w:numFmt w:val="decimal"/>
      <w:lvlText w:val=""/>
      <w:lvlJc w:val="left"/>
    </w:lvl>
    <w:lvl w:ilvl="8" w:tplc="20FA7210">
      <w:numFmt w:val="decimal"/>
      <w:lvlText w:val=""/>
      <w:lvlJc w:val="left"/>
    </w:lvl>
  </w:abstractNum>
  <w:abstractNum w:abstractNumId="4">
    <w:nsid w:val="2AE8944A"/>
    <w:multiLevelType w:val="hybridMultilevel"/>
    <w:tmpl w:val="1B2E2DFA"/>
    <w:lvl w:ilvl="0" w:tplc="5D2617D2">
      <w:start w:val="1"/>
      <w:numFmt w:val="upperLetter"/>
      <w:lvlText w:val="%1"/>
      <w:lvlJc w:val="left"/>
    </w:lvl>
    <w:lvl w:ilvl="1" w:tplc="17963280">
      <w:start w:val="1"/>
      <w:numFmt w:val="decimal"/>
      <w:lvlText w:val="%2."/>
      <w:lvlJc w:val="left"/>
    </w:lvl>
    <w:lvl w:ilvl="2" w:tplc="D9B69B5C">
      <w:start w:val="1"/>
      <w:numFmt w:val="lowerLetter"/>
      <w:lvlText w:val="%3"/>
      <w:lvlJc w:val="left"/>
    </w:lvl>
    <w:lvl w:ilvl="3" w:tplc="B62ADF7E">
      <w:numFmt w:val="decimal"/>
      <w:lvlText w:val=""/>
      <w:lvlJc w:val="left"/>
    </w:lvl>
    <w:lvl w:ilvl="4" w:tplc="AA0AC9F2">
      <w:numFmt w:val="decimal"/>
      <w:lvlText w:val=""/>
      <w:lvlJc w:val="left"/>
    </w:lvl>
    <w:lvl w:ilvl="5" w:tplc="EA6011CE">
      <w:numFmt w:val="decimal"/>
      <w:lvlText w:val=""/>
      <w:lvlJc w:val="left"/>
    </w:lvl>
    <w:lvl w:ilvl="6" w:tplc="89D2DB82">
      <w:numFmt w:val="decimal"/>
      <w:lvlText w:val=""/>
      <w:lvlJc w:val="left"/>
    </w:lvl>
    <w:lvl w:ilvl="7" w:tplc="BDF621E4">
      <w:numFmt w:val="decimal"/>
      <w:lvlText w:val=""/>
      <w:lvlJc w:val="left"/>
    </w:lvl>
    <w:lvl w:ilvl="8" w:tplc="8C0654B2">
      <w:numFmt w:val="decimal"/>
      <w:lvlText w:val=""/>
      <w:lvlJc w:val="left"/>
    </w:lvl>
  </w:abstractNum>
  <w:abstractNum w:abstractNumId="5">
    <w:nsid w:val="3D1B58BA"/>
    <w:multiLevelType w:val="hybridMultilevel"/>
    <w:tmpl w:val="4C42E88C"/>
    <w:lvl w:ilvl="0" w:tplc="D71A8846">
      <w:start w:val="1"/>
      <w:numFmt w:val="upperLetter"/>
      <w:lvlText w:val="%1"/>
      <w:lvlJc w:val="left"/>
    </w:lvl>
    <w:lvl w:ilvl="1" w:tplc="4DE24DE8">
      <w:start w:val="1"/>
      <w:numFmt w:val="decimal"/>
      <w:lvlText w:val="%2."/>
      <w:lvlJc w:val="left"/>
    </w:lvl>
    <w:lvl w:ilvl="2" w:tplc="22C0A0F4">
      <w:start w:val="1"/>
      <w:numFmt w:val="lowerLetter"/>
      <w:lvlText w:val="%3"/>
      <w:lvlJc w:val="left"/>
    </w:lvl>
    <w:lvl w:ilvl="3" w:tplc="57084E54">
      <w:numFmt w:val="decimal"/>
      <w:lvlText w:val=""/>
      <w:lvlJc w:val="left"/>
    </w:lvl>
    <w:lvl w:ilvl="4" w:tplc="7F7641F4">
      <w:numFmt w:val="decimal"/>
      <w:lvlText w:val=""/>
      <w:lvlJc w:val="left"/>
    </w:lvl>
    <w:lvl w:ilvl="5" w:tplc="7D1057D6">
      <w:numFmt w:val="decimal"/>
      <w:lvlText w:val=""/>
      <w:lvlJc w:val="left"/>
    </w:lvl>
    <w:lvl w:ilvl="6" w:tplc="4650DD74">
      <w:numFmt w:val="decimal"/>
      <w:lvlText w:val=""/>
      <w:lvlJc w:val="left"/>
    </w:lvl>
    <w:lvl w:ilvl="7" w:tplc="384073F4">
      <w:numFmt w:val="decimal"/>
      <w:lvlText w:val=""/>
      <w:lvlJc w:val="left"/>
    </w:lvl>
    <w:lvl w:ilvl="8" w:tplc="FBD49552">
      <w:numFmt w:val="decimal"/>
      <w:lvlText w:val=""/>
      <w:lvlJc w:val="left"/>
    </w:lvl>
  </w:abstractNum>
  <w:abstractNum w:abstractNumId="6">
    <w:nsid w:val="46E87CCD"/>
    <w:multiLevelType w:val="hybridMultilevel"/>
    <w:tmpl w:val="5C28DD50"/>
    <w:lvl w:ilvl="0" w:tplc="D15AF750">
      <w:start w:val="1"/>
      <w:numFmt w:val="upperLetter"/>
      <w:lvlText w:val="%1"/>
      <w:lvlJc w:val="left"/>
    </w:lvl>
    <w:lvl w:ilvl="1" w:tplc="4F4C8C3E">
      <w:start w:val="5"/>
      <w:numFmt w:val="decimal"/>
      <w:lvlText w:val="%2."/>
      <w:lvlJc w:val="left"/>
    </w:lvl>
    <w:lvl w:ilvl="2" w:tplc="D06A2C1C">
      <w:start w:val="1"/>
      <w:numFmt w:val="lowerLetter"/>
      <w:lvlText w:val="%3"/>
      <w:lvlJc w:val="left"/>
    </w:lvl>
    <w:lvl w:ilvl="3" w:tplc="A1E0B960">
      <w:numFmt w:val="decimal"/>
      <w:lvlText w:val=""/>
      <w:lvlJc w:val="left"/>
    </w:lvl>
    <w:lvl w:ilvl="4" w:tplc="383A97C2">
      <w:numFmt w:val="decimal"/>
      <w:lvlText w:val=""/>
      <w:lvlJc w:val="left"/>
    </w:lvl>
    <w:lvl w:ilvl="5" w:tplc="59F221C8">
      <w:numFmt w:val="decimal"/>
      <w:lvlText w:val=""/>
      <w:lvlJc w:val="left"/>
    </w:lvl>
    <w:lvl w:ilvl="6" w:tplc="72AE18CE">
      <w:numFmt w:val="decimal"/>
      <w:lvlText w:val=""/>
      <w:lvlJc w:val="left"/>
    </w:lvl>
    <w:lvl w:ilvl="7" w:tplc="0F9E9FF6">
      <w:numFmt w:val="decimal"/>
      <w:lvlText w:val=""/>
      <w:lvlJc w:val="left"/>
    </w:lvl>
    <w:lvl w:ilvl="8" w:tplc="46E05FB0">
      <w:numFmt w:val="decimal"/>
      <w:lvlText w:val=""/>
      <w:lvlJc w:val="left"/>
    </w:lvl>
  </w:abstractNum>
  <w:abstractNum w:abstractNumId="7">
    <w:nsid w:val="48D7366A"/>
    <w:multiLevelType w:val="hybridMultilevel"/>
    <w:tmpl w:val="8B8E3010"/>
    <w:lvl w:ilvl="0" w:tplc="96ACDD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C0A"/>
    <w:multiLevelType w:val="hybridMultilevel"/>
    <w:tmpl w:val="1B063610"/>
    <w:lvl w:ilvl="0" w:tplc="498272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A3A66"/>
    <w:multiLevelType w:val="hybridMultilevel"/>
    <w:tmpl w:val="EC1A53C6"/>
    <w:lvl w:ilvl="0" w:tplc="3C7CE61E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ED7AB"/>
    <w:multiLevelType w:val="hybridMultilevel"/>
    <w:tmpl w:val="06A2CEC0"/>
    <w:lvl w:ilvl="0" w:tplc="18782DE0">
      <w:start w:val="1"/>
      <w:numFmt w:val="decimal"/>
      <w:lvlText w:val="%1."/>
      <w:lvlJc w:val="left"/>
    </w:lvl>
    <w:lvl w:ilvl="1" w:tplc="3EF49304">
      <w:start w:val="1"/>
      <w:numFmt w:val="lowerLetter"/>
      <w:lvlText w:val="%2)"/>
      <w:lvlJc w:val="left"/>
    </w:lvl>
    <w:lvl w:ilvl="2" w:tplc="9A3802D0">
      <w:numFmt w:val="decimal"/>
      <w:lvlText w:val=""/>
      <w:lvlJc w:val="left"/>
    </w:lvl>
    <w:lvl w:ilvl="3" w:tplc="4614BE7E">
      <w:numFmt w:val="decimal"/>
      <w:lvlText w:val=""/>
      <w:lvlJc w:val="left"/>
    </w:lvl>
    <w:lvl w:ilvl="4" w:tplc="8D081532">
      <w:numFmt w:val="decimal"/>
      <w:lvlText w:val=""/>
      <w:lvlJc w:val="left"/>
    </w:lvl>
    <w:lvl w:ilvl="5" w:tplc="7B70FEA8">
      <w:numFmt w:val="decimal"/>
      <w:lvlText w:val=""/>
      <w:lvlJc w:val="left"/>
    </w:lvl>
    <w:lvl w:ilvl="6" w:tplc="FC06FC54">
      <w:numFmt w:val="decimal"/>
      <w:lvlText w:val=""/>
      <w:lvlJc w:val="left"/>
    </w:lvl>
    <w:lvl w:ilvl="7" w:tplc="B1C436B2">
      <w:numFmt w:val="decimal"/>
      <w:lvlText w:val=""/>
      <w:lvlJc w:val="left"/>
    </w:lvl>
    <w:lvl w:ilvl="8" w:tplc="B142B934">
      <w:numFmt w:val="decimal"/>
      <w:lvlText w:val=""/>
      <w:lvlJc w:val="left"/>
    </w:lvl>
  </w:abstractNum>
  <w:abstractNum w:abstractNumId="11">
    <w:nsid w:val="55FB34FC"/>
    <w:multiLevelType w:val="hybridMultilevel"/>
    <w:tmpl w:val="D67A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71A5E"/>
    <w:multiLevelType w:val="hybridMultilevel"/>
    <w:tmpl w:val="89948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558EC"/>
    <w:multiLevelType w:val="hybridMultilevel"/>
    <w:tmpl w:val="C9762AB8"/>
    <w:lvl w:ilvl="0" w:tplc="33CA33F4">
      <w:start w:val="35"/>
      <w:numFmt w:val="upperLetter"/>
      <w:lvlText w:val="%1."/>
      <w:lvlJc w:val="left"/>
    </w:lvl>
    <w:lvl w:ilvl="1" w:tplc="7D6AE46A">
      <w:start w:val="1"/>
      <w:numFmt w:val="decimal"/>
      <w:lvlText w:val="%2."/>
      <w:lvlJc w:val="left"/>
    </w:lvl>
    <w:lvl w:ilvl="2" w:tplc="72387340">
      <w:start w:val="1"/>
      <w:numFmt w:val="lowerLetter"/>
      <w:lvlText w:val="%3)"/>
      <w:lvlJc w:val="left"/>
    </w:lvl>
    <w:lvl w:ilvl="3" w:tplc="F612C324">
      <w:numFmt w:val="decimal"/>
      <w:lvlText w:val=""/>
      <w:lvlJc w:val="left"/>
    </w:lvl>
    <w:lvl w:ilvl="4" w:tplc="F3A6A94C">
      <w:numFmt w:val="decimal"/>
      <w:lvlText w:val=""/>
      <w:lvlJc w:val="left"/>
    </w:lvl>
    <w:lvl w:ilvl="5" w:tplc="4874E766">
      <w:numFmt w:val="decimal"/>
      <w:lvlText w:val=""/>
      <w:lvlJc w:val="left"/>
    </w:lvl>
    <w:lvl w:ilvl="6" w:tplc="BBA2EFA0">
      <w:numFmt w:val="decimal"/>
      <w:lvlText w:val=""/>
      <w:lvlJc w:val="left"/>
    </w:lvl>
    <w:lvl w:ilvl="7" w:tplc="4FA040C0">
      <w:numFmt w:val="decimal"/>
      <w:lvlText w:val=""/>
      <w:lvlJc w:val="left"/>
    </w:lvl>
    <w:lvl w:ilvl="8" w:tplc="7F08E8F4">
      <w:numFmt w:val="decimal"/>
      <w:lvlText w:val=""/>
      <w:lvlJc w:val="left"/>
    </w:lvl>
  </w:abstractNum>
  <w:abstractNum w:abstractNumId="14">
    <w:nsid w:val="6C6D5148"/>
    <w:multiLevelType w:val="hybridMultilevel"/>
    <w:tmpl w:val="F3BC183A"/>
    <w:lvl w:ilvl="0" w:tplc="6680D5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917BF"/>
    <w:multiLevelType w:val="hybridMultilevel"/>
    <w:tmpl w:val="371EC27E"/>
    <w:lvl w:ilvl="0" w:tplc="F5AE9BC2">
      <w:start w:val="1"/>
      <w:numFmt w:val="upperRoman"/>
      <w:lvlText w:val="%1."/>
      <w:lvlJc w:val="left"/>
      <w:pPr>
        <w:ind w:left="727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">
    <w:nsid w:val="745B16E1"/>
    <w:multiLevelType w:val="hybridMultilevel"/>
    <w:tmpl w:val="EE3A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D2F92"/>
    <w:multiLevelType w:val="hybridMultilevel"/>
    <w:tmpl w:val="DC5686D0"/>
    <w:lvl w:ilvl="0" w:tplc="8B4A3F22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5"/>
  </w:num>
  <w:num w:numId="8">
    <w:abstractNumId w:val="9"/>
  </w:num>
  <w:num w:numId="9">
    <w:abstractNumId w:val="17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9408E"/>
    <w:rsid w:val="0009408E"/>
    <w:rsid w:val="002F7754"/>
    <w:rsid w:val="00737569"/>
    <w:rsid w:val="00891475"/>
    <w:rsid w:val="00967ADC"/>
    <w:rsid w:val="00A44936"/>
    <w:rsid w:val="00DB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79"/>
    <w:pPr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56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569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569"/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569"/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73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nauczyciel</cp:lastModifiedBy>
  <cp:revision>5</cp:revision>
  <dcterms:created xsi:type="dcterms:W3CDTF">2022-09-21T14:26:00Z</dcterms:created>
  <dcterms:modified xsi:type="dcterms:W3CDTF">2022-09-26T10:16:00Z</dcterms:modified>
</cp:coreProperties>
</file>